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5C" w:rsidRDefault="00C4275C" w:rsidP="00C4275C">
      <w:pPr>
        <w:kinsoku w:val="0"/>
        <w:overflowPunct w:val="0"/>
        <w:autoSpaceDE/>
        <w:adjustRightInd/>
        <w:spacing w:line="342" w:lineRule="exact"/>
        <w:ind w:left="2664" w:hanging="1224"/>
        <w:textAlignment w:val="baseline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Књижевна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дела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предвиђена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писмени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матурски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испит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јунском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испитном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року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школске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2022/2023.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275C" w:rsidRDefault="00C4275C" w:rsidP="00C4275C">
      <w:pPr>
        <w:kinsoku w:val="0"/>
        <w:overflowPunct w:val="0"/>
        <w:autoSpaceDE/>
        <w:adjustRightInd/>
        <w:spacing w:before="363" w:line="256" w:lineRule="exact"/>
        <w:textAlignment w:val="baseline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Софокле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Антигона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трагедија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77" w:line="256" w:lineRule="exact"/>
        <w:textAlignment w:val="baseline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Бановић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Страхиња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епска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народна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песма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77" w:line="256" w:lineRule="exact"/>
        <w:textAlignment w:val="baseline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Хасанагиница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народна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балада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318" w:line="220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Јован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Стерија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Поповић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Тврдица</w:t>
      </w:r>
      <w:proofErr w:type="spellEnd"/>
    </w:p>
    <w:p w:rsidR="00C4275C" w:rsidRPr="00C4275C" w:rsidRDefault="00C4275C" w:rsidP="00C4275C">
      <w:pPr>
        <w:kinsoku w:val="0"/>
        <w:overflowPunct w:val="0"/>
        <w:autoSpaceDE/>
        <w:adjustRightInd/>
        <w:spacing w:before="318" w:line="220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П. П. Његош: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Горски вијенац</w:t>
      </w:r>
    </w:p>
    <w:p w:rsidR="00C4275C" w:rsidRDefault="00C4275C" w:rsidP="00C4275C">
      <w:pPr>
        <w:kinsoku w:val="0"/>
        <w:overflowPunct w:val="0"/>
        <w:autoSpaceDE/>
        <w:adjustRightInd/>
        <w:spacing w:before="281" w:line="220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Ј. Ј. </w:t>
      </w:r>
      <w:proofErr w:type="spellStart"/>
      <w:r>
        <w:rPr>
          <w:rFonts w:ascii="Arial" w:hAnsi="Arial" w:cs="Arial"/>
          <w:sz w:val="22"/>
          <w:szCs w:val="22"/>
        </w:rPr>
        <w:t>Змај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Ђулићи</w:t>
      </w:r>
      <w:proofErr w:type="spellEnd"/>
    </w:p>
    <w:p w:rsidR="00C4275C" w:rsidRPr="00C4275C" w:rsidRDefault="00C4275C" w:rsidP="00C4275C">
      <w:pPr>
        <w:kinsoku w:val="0"/>
        <w:overflowPunct w:val="0"/>
        <w:autoSpaceDE/>
        <w:adjustRightInd/>
        <w:spacing w:before="288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Лаза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Лазаревић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</w:t>
      </w:r>
      <w:r w:rsidRPr="00C4275C">
        <w:rPr>
          <w:rFonts w:ascii="Arial" w:hAnsi="Arial" w:cs="Arial"/>
          <w:b/>
          <w:i/>
          <w:sz w:val="22"/>
          <w:szCs w:val="22"/>
          <w:lang w:val="sr-Cyrl-RS"/>
        </w:rPr>
        <w:t>Ветар</w:t>
      </w:r>
      <w:proofErr w:type="gramEnd"/>
    </w:p>
    <w:p w:rsidR="00C4275C" w:rsidRDefault="00C4275C" w:rsidP="00C4275C">
      <w:pPr>
        <w:kinsoku w:val="0"/>
        <w:overflowPunct w:val="0"/>
        <w:autoSpaceDE/>
        <w:adjustRightInd/>
        <w:spacing w:before="292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Милован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Глишић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Глава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шећера</w:t>
      </w:r>
      <w:proofErr w:type="spellEnd"/>
    </w:p>
    <w:p w:rsidR="00C4275C" w:rsidRPr="00C4275C" w:rsidRDefault="00C4275C" w:rsidP="00C4275C">
      <w:pPr>
        <w:kinsoku w:val="0"/>
        <w:overflowPunct w:val="0"/>
        <w:autoSpaceDE/>
        <w:adjustRightInd/>
        <w:spacing w:before="292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Радоје Домановић: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Данга</w:t>
      </w:r>
    </w:p>
    <w:p w:rsidR="00C4275C" w:rsidRDefault="00C4275C" w:rsidP="00C4275C">
      <w:pPr>
        <w:kinsoku w:val="0"/>
        <w:overflowPunct w:val="0"/>
        <w:autoSpaceDE/>
        <w:adjustRightInd/>
        <w:spacing w:before="284" w:line="220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Владислав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Петковић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Дис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Можда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спава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50" w:line="254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Милан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Ракић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Искрена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песма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55" w:line="255" w:lineRule="exact"/>
        <w:textAlignment w:val="baseline"/>
        <w:rPr>
          <w:rFonts w:ascii="Arial" w:hAnsi="Arial" w:cs="Arial"/>
          <w:b/>
          <w:bCs/>
          <w:i/>
          <w:iCs/>
          <w:spacing w:val="1"/>
          <w:sz w:val="22"/>
          <w:szCs w:val="22"/>
        </w:rPr>
      </w:pPr>
      <w:proofErr w:type="spellStart"/>
      <w:r>
        <w:rPr>
          <w:rFonts w:ascii="Arial" w:hAnsi="Arial" w:cs="Arial"/>
          <w:spacing w:val="1"/>
          <w:sz w:val="22"/>
          <w:szCs w:val="22"/>
        </w:rPr>
        <w:t>Борисав</w:t>
      </w:r>
      <w:proofErr w:type="spellEnd"/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"/>
          <w:sz w:val="22"/>
          <w:szCs w:val="22"/>
        </w:rPr>
        <w:t>Станковић</w:t>
      </w:r>
      <w:proofErr w:type="spellEnd"/>
      <w:r>
        <w:rPr>
          <w:rFonts w:ascii="Arial" w:hAnsi="Arial" w:cs="Arial"/>
          <w:i/>
          <w:iCs/>
          <w:spacing w:val="1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Нечиста</w:t>
      </w:r>
      <w:proofErr w:type="spellEnd"/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крв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93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Иво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Андрић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На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Дрини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ћуприја</w:t>
      </w:r>
      <w:proofErr w:type="spellEnd"/>
    </w:p>
    <w:p w:rsidR="00C4275C" w:rsidRPr="00422DE1" w:rsidRDefault="00C4275C" w:rsidP="00422DE1">
      <w:pPr>
        <w:kinsoku w:val="0"/>
        <w:overflowPunct w:val="0"/>
        <w:autoSpaceDE/>
        <w:adjustRightInd/>
        <w:spacing w:before="293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Франц Кафка: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Процес</w:t>
      </w:r>
      <w:bookmarkStart w:id="0" w:name="_GoBack"/>
      <w:bookmarkEnd w:id="0"/>
    </w:p>
    <w:p w:rsidR="00C4275C" w:rsidRDefault="00C4275C" w:rsidP="00C4275C">
      <w:pPr>
        <w:kinsoku w:val="0"/>
        <w:overflowPunct w:val="0"/>
        <w:autoSpaceDE/>
        <w:adjustRightInd/>
        <w:spacing w:before="284" w:line="220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Васко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Попа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Кора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избор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:rsidR="00C4275C" w:rsidRDefault="00C4275C" w:rsidP="00C4275C">
      <w:pPr>
        <w:kinsoku w:val="0"/>
        <w:overflowPunct w:val="0"/>
        <w:autoSpaceDE/>
        <w:adjustRightInd/>
        <w:spacing w:before="289" w:line="220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Десанка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Максимовић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Тражим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помиловање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избор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:rsidR="00C4275C" w:rsidRDefault="00C4275C" w:rsidP="00C4275C">
      <w:pPr>
        <w:kinsoku w:val="0"/>
        <w:overflowPunct w:val="0"/>
        <w:autoSpaceDE/>
        <w:adjustRightInd/>
        <w:spacing w:before="293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Албер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Ками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Странац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93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Ф. М. Достојевски: 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RS"/>
        </w:rPr>
        <w:t>Злочин и казна</w:t>
      </w:r>
    </w:p>
    <w:p w:rsidR="00C4275C" w:rsidRDefault="00C4275C" w:rsidP="00C4275C">
      <w:pPr>
        <w:kinsoku w:val="0"/>
        <w:overflowPunct w:val="0"/>
        <w:autoSpaceDE/>
        <w:adjustRightInd/>
        <w:spacing w:before="288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Иво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Андрић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Проклета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авлија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92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Меша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Селимовић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Дервиш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смрт</w:t>
      </w:r>
      <w:proofErr w:type="spellEnd"/>
    </w:p>
    <w:p w:rsidR="00C4275C" w:rsidRDefault="00C4275C" w:rsidP="00C4275C">
      <w:pPr>
        <w:kinsoku w:val="0"/>
        <w:overflowPunct w:val="0"/>
        <w:autoSpaceDE/>
        <w:adjustRightInd/>
        <w:spacing w:before="288" w:line="216" w:lineRule="exact"/>
        <w:textAlignment w:val="baseline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Добрица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Ћосић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Корени</w:t>
      </w:r>
      <w:proofErr w:type="spellEnd"/>
    </w:p>
    <w:p w:rsidR="00C4275C" w:rsidRDefault="00C4275C" w:rsidP="00C4275C"/>
    <w:p w:rsidR="00A56292" w:rsidRDefault="00A56292"/>
    <w:sectPr w:rsidR="00A56292" w:rsidSect="00AB3E50">
      <w:pgSz w:w="11909" w:h="16843" w:code="9"/>
      <w:pgMar w:top="1440" w:right="1083" w:bottom="1440" w:left="108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C"/>
    <w:rsid w:val="00061677"/>
    <w:rsid w:val="00304491"/>
    <w:rsid w:val="0038442B"/>
    <w:rsid w:val="003E1831"/>
    <w:rsid w:val="00422DE1"/>
    <w:rsid w:val="007C0032"/>
    <w:rsid w:val="00A56292"/>
    <w:rsid w:val="00AB3E50"/>
    <w:rsid w:val="00BC2424"/>
    <w:rsid w:val="00C4275C"/>
    <w:rsid w:val="00D8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275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4275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2022-10-27T08:27:00Z</dcterms:created>
  <dcterms:modified xsi:type="dcterms:W3CDTF">2023-01-17T16:06:00Z</dcterms:modified>
</cp:coreProperties>
</file>